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How To Increase Engagement On Your Instagram Guides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It is not enough to just put content online. Your audience needs to interact with it and follow through on your call to action. Naturally, the goal of any social media post is to have it reach your audience and have them engage with it. It is not just about how many people see the post, it is about how many of them resonate with it and like, comment, share, and save it. Ultimately, what you want from your post is not for it to translate into sales (all though that is a happy part of it), but surely ultimately you want to change people's lives. This presentation will concentrate on the former: getting engagement on your Instagram Guides--the life-changing is something you will have to figure out for yourself!</w:t>
      </w:r>
    </w:p>
    <w:p>
      <w:pPr>
        <w:jc w:val="both"/>
        <w:rPr>
          <w:rFonts w:ascii="Arial" w:hAnsi="Arial" w:cs="Arial"/>
          <w:sz w:val="28"/>
          <w:szCs w:val="28"/>
        </w:rPr>
      </w:pPr>
      <w:r>
        <w:rPr>
          <w:rFonts w:ascii="Arial" w:hAnsi="Arial" w:cs="Arial"/>
          <w:sz w:val="28"/>
          <w:szCs w:val="28"/>
        </w:rPr>
        <w:t xml:space="preserve">The first, and best way to promote your Guide, is the share it to your Instagram story. Having a loyal following, full of audience members who regularly engage with your story and get high views will be incredibly beneficial here. Adding your Guide to your story is an easy way to draw your followers' attention to it and encourage them to view it. </w:t>
      </w:r>
    </w:p>
    <w:p>
      <w:pPr>
        <w:jc w:val="both"/>
        <w:rPr>
          <w:rFonts w:ascii="Arial" w:hAnsi="Arial" w:cs="Arial"/>
          <w:sz w:val="28"/>
          <w:szCs w:val="28"/>
        </w:rPr>
      </w:pPr>
      <w:r>
        <w:rPr>
          <w:rFonts w:ascii="Arial" w:hAnsi="Arial" w:cs="Arial"/>
          <w:sz w:val="28"/>
          <w:szCs w:val="28"/>
        </w:rPr>
        <w:t xml:space="preserve"> Creating links between your content is a great way to encourage engagement. This includes adding captions to your posts suggesting that, for more information, your audience heads over to your Guides tab and read the appropriate Guide. Additionally, editing the caption to posts that are included in Guides (or adding a comment) suggesting something similar will direct your audience specifically to your Guide.</w:t>
      </w:r>
    </w:p>
    <w:p>
      <w:pPr>
        <w:jc w:val="both"/>
        <w:rPr>
          <w:rFonts w:ascii="Arial" w:hAnsi="Arial" w:cs="Arial"/>
          <w:sz w:val="28"/>
          <w:szCs w:val="28"/>
        </w:rPr>
      </w:pPr>
      <w:r>
        <w:rPr>
          <w:rFonts w:ascii="Arial" w:hAnsi="Arial" w:cs="Arial"/>
          <w:sz w:val="28"/>
          <w:szCs w:val="28"/>
        </w:rPr>
        <w:t>Another way to promote your Guides without strictly promoting your Guides is to run a question box on your Story. Ask your audience for questions, and when you receive a relevant question, rather than answering it straight up, post a link to your Guide instead.</w:t>
      </w:r>
    </w:p>
    <w:p>
      <w:pPr>
        <w:jc w:val="both"/>
        <w:rPr>
          <w:rFonts w:ascii="Arial" w:hAnsi="Arial" w:cs="Arial"/>
          <w:sz w:val="28"/>
          <w:szCs w:val="28"/>
        </w:rPr>
      </w:pPr>
      <w:r>
        <w:rPr>
          <w:rFonts w:ascii="Arial" w:hAnsi="Arial" w:cs="Arial"/>
          <w:sz w:val="28"/>
          <w:szCs w:val="28"/>
        </w:rPr>
        <w:t xml:space="preserve">Sharing other user's Guides (assuming they are not direct competition to your own) is a way to promote the concept of a Guide. It will also help build good relationships with your fellow creators. </w:t>
      </w:r>
    </w:p>
    <w:p>
      <w:pPr>
        <w:jc w:val="both"/>
        <w:rPr>
          <w:rFonts w:ascii="Arial" w:hAnsi="Arial" w:cs="Arial"/>
          <w:sz w:val="28"/>
          <w:szCs w:val="28"/>
        </w:rPr>
      </w:pPr>
    </w:p>
    <w:p>
      <w:pPr>
        <w:jc w:val="both"/>
        <w:rPr>
          <w:rFonts w:ascii="Arial" w:hAnsi="Arial" w:cs="Arial"/>
          <w:sz w:val="28"/>
          <w:szCs w:val="28"/>
        </w:rPr>
      </w:pPr>
      <w:r>
        <w:rPr>
          <w:rFonts w:ascii="Arial" w:hAnsi="Arial" w:cs="Arial"/>
          <w:sz w:val="28"/>
          <w:szCs w:val="28"/>
        </w:rPr>
        <w:t xml:space="preserve">Engagement will not just be about the engagement on the actual Guide itself, however. It will also be about the impact that your Guides have on the post you have included in the Guide. On the Guide, users will be able to click through onto the original post, this is a great way to encourage engagement on your regular posts. Therefore, when you are checking the analytics on your Guides, you should also analyze the difference between posts that have been included in your Guide and posts that were not. </w:t>
      </w:r>
    </w:p>
    <w:p>
      <w:pPr>
        <w:jc w:val="both"/>
        <w:rPr>
          <w:rFonts w:ascii="Arial" w:hAnsi="Arial" w:cs="Arial"/>
          <w:sz w:val="28"/>
          <w:szCs w:val="28"/>
        </w:rPr>
      </w:pPr>
      <w:r>
        <w:rPr>
          <w:rFonts w:ascii="Arial" w:hAnsi="Arial" w:cs="Arial"/>
          <w:sz w:val="28"/>
          <w:szCs w:val="28"/>
        </w:rPr>
        <w:t>There is a multitude of ways to encourage engagement on Guides. You will be able to use your already tried and tested methods for inciting engagement. The most important thing is to continue to monitor your engagement and test new methods--you have nothing to lose by being a little more creative! But, at the end of the day, the best way to encourage your audience to engage with your content (Guides included) is to make them relevant, appealing, and interesting... this will make liking, commenting, and sharing irresistible!</w:t>
      </w:r>
    </w:p>
    <w:p>
      <w:pPr>
        <w:rPr>
          <w:rFonts w:ascii="Arial" w:hAnsi="Arial" w:cs="Arial"/>
          <w:sz w:val="28"/>
          <w:szCs w:val="28"/>
        </w:rPr>
      </w:pPr>
      <w:r>
        <w:rPr>
          <w:rFonts w:ascii="Arial" w:hAnsi="Arial" w:cs="Arial"/>
          <w:sz w:val="28"/>
          <w:szCs w:val="28"/>
        </w:rPr>
        <w:t xml:space="preserve"> </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AFF"/>
    <w:rsid w:val="00B10AFF"/>
    <w:rsid w:val="00E8126B"/>
    <w:rsid w:val="3C113F4C"/>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40" w:after="0"/>
      <w:outlineLvl w:val="2"/>
    </w:pPr>
    <w:rPr>
      <w:color w:val="1F3863"/>
      <w:sz w:val="24"/>
      <w:szCs w:val="24"/>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452</Words>
  <Characters>2578</Characters>
  <Lines>21</Lines>
  <Paragraphs>6</Paragraphs>
  <TotalTime>1</TotalTime>
  <ScaleCrop>false</ScaleCrop>
  <LinksUpToDate>false</LinksUpToDate>
  <CharactersWithSpaces>3024</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2021-01-07T04:32:00Z</dcterms:created>
  <dc:creator>JayKay Bak -  UnselfishMarketer.com</dc:creator>
  <cp:lastModifiedBy>eds chan</cp:lastModifiedBy>
  <dcterms:modified xsi:type="dcterms:W3CDTF">2021-01-18T03:14:26Z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